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7345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冠县凯尔盛新能源有限公司</w:t>
      </w:r>
    </w:p>
    <w:p w14:paraId="7273FF8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光伏区种植土地使用权招租</w:t>
      </w:r>
      <w:r>
        <w:rPr>
          <w:rFonts w:hint="eastAsia" w:ascii="Times New Roman" w:hAnsi="Times New Roman" w:eastAsia="方正小标宋_GBK" w:cs="Times New Roman"/>
          <w:sz w:val="44"/>
          <w:szCs w:val="44"/>
          <w:lang w:val="en-US" w:eastAsia="zh-CN"/>
        </w:rPr>
        <w:t>公告</w:t>
      </w:r>
    </w:p>
    <w:p w14:paraId="18F39D9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p>
    <w:p w14:paraId="586270C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根据国有资产管理相关规定，冠县凯尔盛新能源有限公司现对光伏区种植土地使用权面向社会公开招租，欢迎有意竞租人报名参加公开竞价，有关事项公告如下：</w:t>
      </w:r>
    </w:p>
    <w:p w14:paraId="5E3F0FB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招租标的</w:t>
      </w:r>
      <w:r>
        <w:rPr>
          <w:rFonts w:hint="eastAsia" w:ascii="方正黑体_GBK" w:hAnsi="方正黑体_GBK" w:eastAsia="方正黑体_GBK" w:cs="方正黑体_GBK"/>
          <w:sz w:val="32"/>
          <w:szCs w:val="32"/>
        </w:rPr>
        <w:t>情况</w:t>
      </w:r>
    </w:p>
    <w:p w14:paraId="4EDCED3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标的基本情况</w:t>
      </w:r>
    </w:p>
    <w:p w14:paraId="41F58B6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冠县凯尔盛新能源有限公司祁家盛新光电站位于山东省聊城市冠县范家镇祁家务村和西纸坊头村，是以光伏发电为主业的光伏电站。</w:t>
      </w:r>
    </w:p>
    <w:p w14:paraId="1109448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w:t>
      </w:r>
      <w:r>
        <w:rPr>
          <w:rFonts w:hint="eastAsia" w:ascii="Times New Roman" w:hAnsi="Times New Roman" w:eastAsia="方正仿宋_GBK" w:cs="Times New Roman"/>
          <w:sz w:val="32"/>
          <w:szCs w:val="32"/>
          <w:lang w:val="en-US" w:eastAsia="zh-CN"/>
        </w:rPr>
        <w:t>招</w:t>
      </w:r>
      <w:r>
        <w:rPr>
          <w:rFonts w:hint="default" w:ascii="Times New Roman" w:hAnsi="Times New Roman" w:eastAsia="方正仿宋_GBK" w:cs="Times New Roman"/>
          <w:sz w:val="32"/>
          <w:szCs w:val="32"/>
        </w:rPr>
        <w:t>租的土地为祁家盛新光电站内约1000余亩农用地中，在保证光伏发电和维护管理正常开展之外的可用土地。站内人行或车行的道路占地，光伏板投影及周围1米内占地、已埋设电缆地上宽1米的带状土地，已安装各种设备及周边1米内占地、光伏板的检维修通道1.5米宽占地、以及清洗、维护车辆通行的土地不属于本次出租的土地，其他配套用于光伏发电及传输的土地也不属于本次出租的土地，如电线杆塔、各种设备搁置存放、蓄水池以及排水渠、应急演练场所占用的土地。</w:t>
      </w:r>
    </w:p>
    <w:p w14:paraId="15B0564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具体出租地块和面积由</w:t>
      </w:r>
      <w:r>
        <w:rPr>
          <w:rFonts w:hint="eastAsia" w:ascii="Times New Roman" w:hAnsi="Times New Roman" w:eastAsia="方正仿宋_GBK" w:cs="Times New Roman"/>
          <w:sz w:val="32"/>
          <w:szCs w:val="32"/>
          <w:lang w:val="en-US" w:eastAsia="zh-CN"/>
        </w:rPr>
        <w:t>出租</w:t>
      </w:r>
      <w:r>
        <w:rPr>
          <w:rFonts w:hint="default" w:ascii="Times New Roman" w:hAnsi="Times New Roman" w:eastAsia="方正仿宋_GBK" w:cs="Times New Roman"/>
          <w:sz w:val="32"/>
          <w:szCs w:val="32"/>
        </w:rPr>
        <w:t>方划定，</w:t>
      </w:r>
      <w:r>
        <w:rPr>
          <w:rFonts w:hint="eastAsia" w:ascii="Times New Roman" w:hAnsi="Times New Roman" w:eastAsia="方正仿宋_GBK" w:cs="Times New Roman"/>
          <w:sz w:val="32"/>
          <w:szCs w:val="32"/>
          <w:lang w:val="en-US" w:eastAsia="zh-CN"/>
        </w:rPr>
        <w:t>出租</w:t>
      </w:r>
      <w:r>
        <w:rPr>
          <w:rFonts w:hint="default" w:ascii="Times New Roman" w:hAnsi="Times New Roman" w:eastAsia="方正仿宋_GBK" w:cs="Times New Roman"/>
          <w:sz w:val="32"/>
          <w:szCs w:val="32"/>
        </w:rPr>
        <w:t>方有权随时调整出租土地的面积和范围。</w:t>
      </w:r>
    </w:p>
    <w:p w14:paraId="45846CA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kern w:val="2"/>
          <w:sz w:val="32"/>
          <w:szCs w:val="32"/>
          <w:lang w:val="en-US" w:eastAsia="zh-CN" w:bidi="ar-SA"/>
        </w:rPr>
        <w:t>（二）</w:t>
      </w:r>
      <w:r>
        <w:rPr>
          <w:rFonts w:hint="eastAsia" w:ascii="方正楷体_GBK" w:hAnsi="方正楷体_GBK" w:eastAsia="方正楷体_GBK" w:cs="方正楷体_GBK"/>
          <w:sz w:val="32"/>
          <w:szCs w:val="32"/>
          <w:lang w:val="en-US" w:eastAsia="zh-CN"/>
        </w:rPr>
        <w:t>标的现状</w:t>
      </w:r>
    </w:p>
    <w:p w14:paraId="1D09B49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原承租方已种植玉米，预计2026年10月收获。新承租方须配合出租方妥善解决现有租户遗留问题。</w:t>
      </w:r>
    </w:p>
    <w:p w14:paraId="2A99AE4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二、出租用途</w:t>
      </w:r>
    </w:p>
    <w:p w14:paraId="049C8AA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承租方须按土地地类性质使用，仅限农业种植。</w:t>
      </w:r>
    </w:p>
    <w:p w14:paraId="7118ADA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rPr>
        <w:t>三、招租</w:t>
      </w:r>
      <w:r>
        <w:rPr>
          <w:rFonts w:hint="eastAsia" w:ascii="方正黑体_GBK" w:hAnsi="方正黑体_GBK" w:eastAsia="方正黑体_GBK" w:cs="方正黑体_GBK"/>
          <w:sz w:val="32"/>
          <w:szCs w:val="32"/>
          <w:lang w:val="en-US" w:eastAsia="zh-CN"/>
        </w:rPr>
        <w:t>价格及租赁期限</w:t>
      </w:r>
    </w:p>
    <w:p w14:paraId="4931983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1.招租底价为</w:t>
      </w:r>
      <w:r>
        <w:rPr>
          <w:rFonts w:hint="default" w:ascii="Times New Roman" w:hAnsi="Times New Roman" w:eastAsia="方正仿宋_GBK" w:cs="Times New Roman"/>
          <w:sz w:val="32"/>
          <w:szCs w:val="32"/>
        </w:rPr>
        <w:t>人民币17.5万元</w:t>
      </w:r>
      <w:r>
        <w:rPr>
          <w:rFonts w:hint="eastAsia" w:ascii="Times New Roman" w:hAnsi="Times New Roman" w:eastAsia="方正仿宋_GBK" w:cs="Times New Roman"/>
          <w:sz w:val="32"/>
          <w:szCs w:val="32"/>
          <w:lang w:val="en-US" w:eastAsia="zh-CN"/>
        </w:rPr>
        <w:t>/年</w:t>
      </w:r>
      <w:r>
        <w:rPr>
          <w:rFonts w:hint="default" w:ascii="Times New Roman" w:hAnsi="Times New Roman" w:eastAsia="方正仿宋_GBK" w:cs="Times New Roman"/>
          <w:sz w:val="32"/>
          <w:szCs w:val="32"/>
        </w:rPr>
        <w:t>（大写：壹拾柒万伍仟元整）</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租金每年一交</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首年租金于合同签订后5个工作日内一次性付清，次年度租金须在上一年租期到期前一个月内一次性付清</w:t>
      </w:r>
      <w:r>
        <w:rPr>
          <w:rFonts w:hint="eastAsia" w:ascii="Times New Roman" w:hAnsi="Times New Roman" w:eastAsia="方正仿宋_GBK" w:cs="Times New Roman"/>
          <w:sz w:val="32"/>
          <w:szCs w:val="32"/>
          <w:lang w:eastAsia="zh-CN"/>
        </w:rPr>
        <w:t>。</w:t>
      </w:r>
    </w:p>
    <w:p w14:paraId="4EB14EB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租赁期限</w:t>
      </w:r>
      <w:r>
        <w:rPr>
          <w:rFonts w:hint="eastAsia" w:ascii="Times New Roman" w:hAnsi="Times New Roman" w:eastAsia="方正仿宋_GBK" w:cs="Times New Roman"/>
          <w:sz w:val="32"/>
          <w:szCs w:val="32"/>
          <w:lang w:val="en-US" w:eastAsia="zh-CN"/>
        </w:rPr>
        <w:t>为</w:t>
      </w:r>
      <w:r>
        <w:rPr>
          <w:rFonts w:hint="default" w:ascii="Times New Roman" w:hAnsi="Times New Roman" w:eastAsia="方正仿宋_GBK" w:cs="Times New Roman"/>
          <w:sz w:val="32"/>
          <w:szCs w:val="32"/>
        </w:rPr>
        <w:t>5年，自</w:t>
      </w:r>
      <w:r>
        <w:rPr>
          <w:rFonts w:hint="eastAsia" w:ascii="Times New Roman" w:hAnsi="Times New Roman" w:eastAsia="方正仿宋_GBK" w:cs="Times New Roman"/>
          <w:sz w:val="32"/>
          <w:szCs w:val="32"/>
          <w:lang w:val="en-US" w:eastAsia="zh-CN"/>
        </w:rPr>
        <w:t>租赁</w:t>
      </w:r>
      <w:r>
        <w:rPr>
          <w:rFonts w:hint="default" w:ascii="Times New Roman" w:hAnsi="Times New Roman" w:eastAsia="方正仿宋_GBK" w:cs="Times New Roman"/>
          <w:sz w:val="32"/>
          <w:szCs w:val="32"/>
        </w:rPr>
        <w:t>合同签订之日起计算，具体起止日期以租赁合同为准。期满后按规定重新招租。</w:t>
      </w:r>
    </w:p>
    <w:p w14:paraId="4CB5992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、承租方主要权利义务</w:t>
      </w:r>
    </w:p>
    <w:p w14:paraId="5F8E3BF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（一）负责</w:t>
      </w:r>
      <w:r>
        <w:rPr>
          <w:rFonts w:hint="eastAsia" w:ascii="Times New Roman" w:hAnsi="Times New Roman" w:eastAsia="方正仿宋_GBK" w:cs="Times New Roman"/>
          <w:sz w:val="32"/>
          <w:szCs w:val="32"/>
          <w:lang w:val="en-US" w:eastAsia="zh-CN"/>
        </w:rPr>
        <w:t>配合出租方</w:t>
      </w:r>
      <w:r>
        <w:rPr>
          <w:rFonts w:hint="default" w:ascii="Times New Roman" w:hAnsi="Times New Roman" w:eastAsia="方正仿宋_GBK" w:cs="Times New Roman"/>
          <w:sz w:val="32"/>
          <w:szCs w:val="32"/>
        </w:rPr>
        <w:t>就土地的农业使用事宜与当地镇政府、村委及村民进行沟通协调工作。</w:t>
      </w:r>
    </w:p>
    <w:p w14:paraId="56DF31B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（二）只能种植低矮、灰尘少的农作物，种植品种须经出租方同意。</w:t>
      </w:r>
    </w:p>
    <w:p w14:paraId="21514E1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（三）不得将土地用于其他用途，不能闲置或用于储存搁置物品。</w:t>
      </w:r>
    </w:p>
    <w:p w14:paraId="78039FC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（四）不得转租</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转借和抵押</w:t>
      </w:r>
      <w:r>
        <w:rPr>
          <w:rFonts w:hint="default" w:ascii="Times New Roman" w:hAnsi="Times New Roman" w:eastAsia="方正仿宋_GBK" w:cs="Times New Roman"/>
          <w:sz w:val="32"/>
          <w:szCs w:val="32"/>
        </w:rPr>
        <w:t>租赁土地的使用权。</w:t>
      </w:r>
    </w:p>
    <w:p w14:paraId="2C64FD0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（五）负责维护厂区内围栏设施，每月进行安全性检查，及时修缮安全隐患。</w:t>
      </w:r>
    </w:p>
    <w:p w14:paraId="4ED027E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（六）不得在电站内建设构筑物或建筑物，不得私自进行其他设施的投入。</w:t>
      </w:r>
    </w:p>
    <w:p w14:paraId="47A0D7D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（七）若在土地租用过程中对出租方的设备造成损坏，应承担维修费用及相关损失赔偿责任。</w:t>
      </w:r>
    </w:p>
    <w:p w14:paraId="18232FB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（八）进场应服从出租方调度和安全管理，严格执行报告制度和门禁制度。</w:t>
      </w:r>
    </w:p>
    <w:p w14:paraId="1DF730C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（九）保持土地整洁，与种植相关的杂物、垃圾等应及时清理，保障场区环境卫生及厂容厂貌。</w:t>
      </w:r>
    </w:p>
    <w:p w14:paraId="0F49EE1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rPr>
        <w:t>（十）如因出租方对土地的农业利用有另行安排，出租方提前1个月书面通知后，</w:t>
      </w:r>
      <w:r>
        <w:rPr>
          <w:rFonts w:hint="default" w:ascii="Times New Roman" w:hAnsi="Times New Roman" w:eastAsia="方正仿宋_GBK" w:cs="Times New Roman"/>
          <w:sz w:val="32"/>
          <w:szCs w:val="32"/>
          <w:highlight w:val="none"/>
        </w:rPr>
        <w:t>承租方应无条件退出，出租方无需对承租方前期的农业设施投入</w:t>
      </w:r>
      <w:r>
        <w:rPr>
          <w:rFonts w:hint="eastAsia" w:ascii="Times New Roman" w:hAnsi="Times New Roman" w:eastAsia="方正仿宋_GBK" w:cs="Times New Roman"/>
          <w:sz w:val="32"/>
          <w:szCs w:val="32"/>
          <w:highlight w:val="none"/>
          <w:lang w:val="en-US" w:eastAsia="zh-CN"/>
        </w:rPr>
        <w:t>及土地现存农作物等</w:t>
      </w:r>
      <w:r>
        <w:rPr>
          <w:rFonts w:hint="default" w:ascii="Times New Roman" w:hAnsi="Times New Roman" w:eastAsia="方正仿宋_GBK" w:cs="Times New Roman"/>
          <w:sz w:val="32"/>
          <w:szCs w:val="32"/>
          <w:highlight w:val="none"/>
        </w:rPr>
        <w:t>进行赔偿。</w:t>
      </w:r>
    </w:p>
    <w:p w14:paraId="0B799D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五</w:t>
      </w:r>
      <w:r>
        <w:rPr>
          <w:rFonts w:hint="eastAsia" w:ascii="方正黑体_GBK" w:hAnsi="方正黑体_GBK" w:eastAsia="方正黑体_GBK" w:cs="方正黑体_GBK"/>
          <w:sz w:val="32"/>
          <w:szCs w:val="32"/>
          <w:highlight w:val="none"/>
        </w:rPr>
        <w:t>、</w:t>
      </w:r>
      <w:r>
        <w:rPr>
          <w:rFonts w:hint="eastAsia" w:ascii="方正黑体_GBK" w:hAnsi="方正黑体_GBK" w:eastAsia="方正黑体_GBK" w:cs="方正黑体_GBK"/>
          <w:sz w:val="32"/>
          <w:szCs w:val="32"/>
          <w:highlight w:val="none"/>
          <w:lang w:val="en-US" w:eastAsia="zh-CN"/>
        </w:rPr>
        <w:t>租赁要求</w:t>
      </w:r>
    </w:p>
    <w:p w14:paraId="3F378B4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租赁期间，承租人不得随意改变土地状况和使用性质，不得修建永久性建（构）筑物。租赁期满需收回土地，或提前收回土地的，承租人拒不按约定方式处置租赁土地上的建</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构</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筑物</w:t>
      </w:r>
      <w:r>
        <w:rPr>
          <w:rFonts w:hint="eastAsia" w:ascii="Times New Roman" w:hAnsi="Times New Roman" w:eastAsia="方正仿宋_GBK" w:cs="Times New Roman"/>
          <w:sz w:val="32"/>
          <w:szCs w:val="32"/>
          <w:highlight w:val="none"/>
          <w:lang w:val="en-US" w:eastAsia="zh-CN"/>
        </w:rPr>
        <w:t>及现存农作物</w:t>
      </w:r>
      <w:r>
        <w:rPr>
          <w:rFonts w:hint="default" w:ascii="Times New Roman" w:hAnsi="Times New Roman" w:eastAsia="方正仿宋_GBK" w:cs="Times New Roman"/>
          <w:sz w:val="32"/>
          <w:szCs w:val="32"/>
          <w:highlight w:val="none"/>
        </w:rPr>
        <w:t>的，出租人可以按照约定拆除租赁土地上的建</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构</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筑物</w:t>
      </w:r>
      <w:r>
        <w:rPr>
          <w:rFonts w:hint="eastAsia" w:ascii="Times New Roman" w:hAnsi="Times New Roman" w:eastAsia="方正仿宋_GBK" w:cs="Times New Roman"/>
          <w:sz w:val="32"/>
          <w:szCs w:val="32"/>
          <w:highlight w:val="none"/>
          <w:lang w:val="en-US" w:eastAsia="zh-CN"/>
        </w:rPr>
        <w:t>及农作物</w:t>
      </w:r>
      <w:r>
        <w:rPr>
          <w:rFonts w:hint="default" w:ascii="Times New Roman" w:hAnsi="Times New Roman" w:eastAsia="方正仿宋_GBK" w:cs="Times New Roman"/>
          <w:sz w:val="32"/>
          <w:szCs w:val="32"/>
          <w:highlight w:val="none"/>
        </w:rPr>
        <w:t>并清场，相关费用由承租人承担，土地租赁合同另有约定的除外</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租赁土地上拆除的建</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构</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筑物</w:t>
      </w:r>
      <w:r>
        <w:rPr>
          <w:rFonts w:hint="eastAsia" w:ascii="Times New Roman" w:hAnsi="Times New Roman" w:eastAsia="方正仿宋_GBK" w:cs="Times New Roman"/>
          <w:sz w:val="32"/>
          <w:szCs w:val="32"/>
          <w:highlight w:val="none"/>
          <w:lang w:val="en-US" w:eastAsia="zh-CN"/>
        </w:rPr>
        <w:t>及农作物</w:t>
      </w:r>
      <w:r>
        <w:rPr>
          <w:rFonts w:hint="default" w:ascii="Times New Roman" w:hAnsi="Times New Roman" w:eastAsia="方正仿宋_GBK" w:cs="Times New Roman"/>
          <w:sz w:val="32"/>
          <w:szCs w:val="32"/>
          <w:highlight w:val="none"/>
        </w:rPr>
        <w:t>不予补偿。承租人拒不执行的，可由出租人强制执行。</w:t>
      </w:r>
    </w:p>
    <w:p w14:paraId="2A55E61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承租方在租赁期内，应按国家法律法规、政策以及当地各级行政、执法等有关部门的规定依法经营所产生的一切税费规费。出租方只提供标的物供承租方经营，经营过程中承租方经营的一切成本、税收等费用、经营的债权债务以及风灾、水灾等自然灾害所造成的一切损失均由承租方承担，与出租方无关。</w:t>
      </w:r>
    </w:p>
    <w:p w14:paraId="4219D1E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3.不能对生态环境、土壤、环保等造成破坏或污染，应按照谁破坏谁担责原则，履行相应的风险管控和治理修复有关义务。</w:t>
      </w:r>
    </w:p>
    <w:p w14:paraId="4204D50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六、竞租人资格</w:t>
      </w:r>
    </w:p>
    <w:p w14:paraId="41B5547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中华人民共和国境内合法的自然人、法人或其他组织均可申请参加竞租上述标的。</w:t>
      </w:r>
    </w:p>
    <w:p w14:paraId="694DE75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CN"/>
        </w:rPr>
        <w:t>七</w:t>
      </w:r>
      <w:r>
        <w:rPr>
          <w:rFonts w:hint="eastAsia" w:ascii="方正黑体_GBK" w:hAnsi="方正黑体_GBK" w:eastAsia="方正黑体_GBK" w:cs="方正黑体_GBK"/>
          <w:sz w:val="32"/>
          <w:szCs w:val="32"/>
          <w:highlight w:val="none"/>
        </w:rPr>
        <w:t>、</w:t>
      </w:r>
      <w:r>
        <w:rPr>
          <w:rFonts w:hint="eastAsia" w:ascii="方正黑体_GBK" w:hAnsi="方正黑体_GBK" w:eastAsia="方正黑体_GBK" w:cs="方正黑体_GBK"/>
          <w:sz w:val="32"/>
          <w:szCs w:val="32"/>
          <w:highlight w:val="none"/>
          <w:lang w:val="en-US" w:eastAsia="zh-CN"/>
        </w:rPr>
        <w:t>竞租</w:t>
      </w:r>
      <w:r>
        <w:rPr>
          <w:rFonts w:hint="eastAsia" w:ascii="方正黑体_GBK" w:hAnsi="方正黑体_GBK" w:eastAsia="方正黑体_GBK" w:cs="方正黑体_GBK"/>
          <w:sz w:val="32"/>
          <w:szCs w:val="32"/>
          <w:highlight w:val="none"/>
        </w:rPr>
        <w:t>方式</w:t>
      </w:r>
    </w:p>
    <w:p w14:paraId="2378ACC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采用</w:t>
      </w:r>
      <w:r>
        <w:rPr>
          <w:rFonts w:hint="eastAsia" w:ascii="Times New Roman" w:hAnsi="Times New Roman" w:eastAsia="方正仿宋_GBK" w:cs="Times New Roman"/>
          <w:sz w:val="32"/>
          <w:szCs w:val="32"/>
          <w:lang w:val="en-US" w:eastAsia="zh-CN"/>
        </w:rPr>
        <w:t>一次性</w:t>
      </w:r>
      <w:r>
        <w:rPr>
          <w:rFonts w:hint="default" w:ascii="Times New Roman" w:hAnsi="Times New Roman" w:eastAsia="方正仿宋_GBK" w:cs="Times New Roman"/>
          <w:sz w:val="32"/>
          <w:szCs w:val="32"/>
        </w:rPr>
        <w:t>竞价方式选取承租方。出价最高且不低于招租底价的竞租人为竞得人。</w:t>
      </w:r>
    </w:p>
    <w:p w14:paraId="0FBD4F5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若只征集到1名意向承租方，且该意向承租方按时足额缴纳竞租保证金，符合招租条件，</w:t>
      </w:r>
      <w:r>
        <w:rPr>
          <w:rFonts w:hint="eastAsia" w:ascii="Times New Roman" w:hAnsi="Times New Roman" w:eastAsia="方正仿宋_GBK" w:cs="Times New Roman"/>
          <w:sz w:val="32"/>
          <w:szCs w:val="32"/>
          <w:lang w:val="en-US" w:eastAsia="zh-CN"/>
        </w:rPr>
        <w:t>则可直接确定为承租方，</w:t>
      </w:r>
      <w:r>
        <w:rPr>
          <w:rFonts w:hint="default" w:ascii="Times New Roman" w:hAnsi="Times New Roman" w:eastAsia="方正仿宋_GBK" w:cs="Times New Roman"/>
          <w:sz w:val="32"/>
          <w:szCs w:val="32"/>
        </w:rPr>
        <w:t>但租金不得低于招租底价。</w:t>
      </w:r>
    </w:p>
    <w:p w14:paraId="40B7F5E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特别说明：</w:t>
      </w:r>
      <w:r>
        <w:rPr>
          <w:rFonts w:hint="default" w:ascii="Times New Roman" w:hAnsi="Times New Roman" w:eastAsia="方正仿宋_GBK" w:cs="Times New Roman"/>
          <w:sz w:val="32"/>
          <w:szCs w:val="32"/>
        </w:rPr>
        <w:t>本次招租中，原承租方在同等条件下</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即年租金金额、租赁期限、土地用途等与其他竞租人中的最高出价及最优条件一致的情况下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享有优先承租权。若原承租方未按期报名、未提交有效投标文件或最终报价非全场最高价的，视为自愿放弃优先承租权利</w:t>
      </w:r>
      <w:r>
        <w:rPr>
          <w:rFonts w:hint="eastAsia" w:ascii="Times New Roman" w:hAnsi="Times New Roman" w:eastAsia="方正仿宋_GBK" w:cs="Times New Roman"/>
          <w:sz w:val="32"/>
          <w:szCs w:val="32"/>
          <w:lang w:eastAsia="zh-CN"/>
        </w:rPr>
        <w:t>。</w:t>
      </w:r>
    </w:p>
    <w:p w14:paraId="4EEB5B42">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八、公告时间</w:t>
      </w:r>
    </w:p>
    <w:p w14:paraId="37B956F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自本公告发布之日起至</w:t>
      </w:r>
      <w:r>
        <w:rPr>
          <w:rFonts w:hint="default" w:ascii="Times New Roman" w:hAnsi="Times New Roman" w:eastAsia="方正仿宋_GBK" w:cs="Times New Roman"/>
          <w:sz w:val="32"/>
          <w:szCs w:val="32"/>
          <w:highlight w:val="none"/>
        </w:rPr>
        <w:t>2026年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29</w:t>
      </w:r>
      <w:r>
        <w:rPr>
          <w:rFonts w:hint="default" w:ascii="Times New Roman" w:hAnsi="Times New Roman" w:eastAsia="方正仿宋_GBK" w:cs="Times New Roman"/>
          <w:sz w:val="32"/>
          <w:szCs w:val="32"/>
          <w:highlight w:val="none"/>
        </w:rPr>
        <w:t>日</w:t>
      </w:r>
      <w:r>
        <w:rPr>
          <w:rFonts w:hint="eastAsia" w:ascii="Times New Roman" w:hAnsi="Times New Roman" w:eastAsia="方正仿宋_GBK" w:cs="Times New Roman"/>
          <w:sz w:val="32"/>
          <w:szCs w:val="32"/>
          <w:highlight w:val="none"/>
          <w:lang w:val="en-US" w:eastAsia="zh-CN"/>
        </w:rPr>
        <w:t>17:00止。</w:t>
      </w:r>
    </w:p>
    <w:p w14:paraId="0612B33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九、竞租申请时间及须提交的资料</w:t>
      </w:r>
    </w:p>
    <w:p w14:paraId="753257A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（一）申请时间</w:t>
      </w:r>
    </w:p>
    <w:p w14:paraId="719CF7F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自本公告发布之日起至</w:t>
      </w:r>
      <w:r>
        <w:rPr>
          <w:rFonts w:hint="default" w:ascii="Times New Roman" w:hAnsi="Times New Roman" w:eastAsia="方正仿宋_GBK" w:cs="Times New Roman"/>
          <w:sz w:val="32"/>
          <w:szCs w:val="32"/>
          <w:highlight w:val="none"/>
        </w:rPr>
        <w:t>2026年</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29</w:t>
      </w:r>
      <w:r>
        <w:rPr>
          <w:rFonts w:hint="default" w:ascii="Times New Roman" w:hAnsi="Times New Roman" w:eastAsia="方正仿宋_GBK" w:cs="Times New Roman"/>
          <w:sz w:val="32"/>
          <w:szCs w:val="32"/>
          <w:highlight w:val="none"/>
        </w:rPr>
        <w:t>日</w:t>
      </w:r>
      <w:r>
        <w:rPr>
          <w:rFonts w:hint="eastAsia" w:ascii="Times New Roman" w:hAnsi="Times New Roman" w:eastAsia="方正仿宋_GBK" w:cs="Times New Roman"/>
          <w:sz w:val="32"/>
          <w:szCs w:val="32"/>
          <w:highlight w:val="none"/>
          <w:lang w:val="en-US" w:eastAsia="zh-CN"/>
        </w:rPr>
        <w:t>17:00止（北京时间），逾期不予受理。</w:t>
      </w:r>
    </w:p>
    <w:p w14:paraId="0022FC2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方正楷体_GBK" w:hAnsi="方正楷体_GBK" w:eastAsia="方正楷体_GBK" w:cs="方正楷体_GBK"/>
          <w:kern w:val="2"/>
          <w:sz w:val="32"/>
          <w:szCs w:val="32"/>
          <w:highlight w:val="none"/>
          <w:lang w:val="en-US" w:eastAsia="zh-CN" w:bidi="ar-SA"/>
        </w:rPr>
        <w:t>（二）</w:t>
      </w:r>
      <w:r>
        <w:rPr>
          <w:rFonts w:hint="eastAsia" w:ascii="方正楷体_GBK" w:hAnsi="方正楷体_GBK" w:eastAsia="方正楷体_GBK" w:cs="方正楷体_GBK"/>
          <w:sz w:val="32"/>
          <w:szCs w:val="32"/>
          <w:highlight w:val="none"/>
          <w:lang w:val="en-US" w:eastAsia="zh-CN"/>
        </w:rPr>
        <w:t>提交资料</w:t>
      </w:r>
    </w:p>
    <w:p w14:paraId="0DB9CBF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本次竞租须提交报价单（见附件1）、保证金缴纳凭证（复印件）外，并根据竞租人类型提交以下资料：</w:t>
      </w:r>
    </w:p>
    <w:p w14:paraId="082461F7">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1.企业法人需提交的材料：</w:t>
      </w:r>
    </w:p>
    <w:p w14:paraId="52DFFCD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（1）企业法人营业执照（复印件，</w:t>
      </w:r>
      <w:r>
        <w:rPr>
          <w:rFonts w:hint="eastAsia" w:ascii="Times New Roman" w:hAnsi="Times New Roman" w:eastAsia="方正仿宋_GBK" w:cs="Times New Roman"/>
          <w:sz w:val="32"/>
          <w:szCs w:val="32"/>
          <w:highlight w:val="none"/>
          <w:lang w:val="en-US" w:eastAsia="zh-CN"/>
        </w:rPr>
        <w:t>加盖公章</w:t>
      </w:r>
      <w:r>
        <w:rPr>
          <w:rFonts w:hint="default" w:ascii="Times New Roman" w:hAnsi="Times New Roman" w:eastAsia="方正仿宋_GBK" w:cs="Times New Roman"/>
          <w:sz w:val="32"/>
          <w:szCs w:val="32"/>
          <w:highlight w:val="none"/>
        </w:rPr>
        <w:t>）；</w:t>
      </w:r>
    </w:p>
    <w:p w14:paraId="6E11626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（2）法定代表人身份证（复印件，</w:t>
      </w:r>
      <w:r>
        <w:rPr>
          <w:rFonts w:hint="eastAsia" w:ascii="Times New Roman" w:hAnsi="Times New Roman" w:eastAsia="方正仿宋_GBK" w:cs="Times New Roman"/>
          <w:sz w:val="32"/>
          <w:szCs w:val="32"/>
          <w:highlight w:val="none"/>
          <w:lang w:val="en-US" w:eastAsia="zh-CN"/>
        </w:rPr>
        <w:t>加盖公章</w:t>
      </w:r>
      <w:r>
        <w:rPr>
          <w:rFonts w:hint="default" w:ascii="Times New Roman" w:hAnsi="Times New Roman" w:eastAsia="方正仿宋_GBK" w:cs="Times New Roman"/>
          <w:sz w:val="32"/>
          <w:szCs w:val="32"/>
          <w:highlight w:val="none"/>
        </w:rPr>
        <w:t>）；</w:t>
      </w:r>
    </w:p>
    <w:p w14:paraId="1BD685A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（3）委托代理人提交的，须另附授权委托书（见附件2）及代理人身份证复印件，均需签字盖章。</w:t>
      </w:r>
    </w:p>
    <w:p w14:paraId="5B438B6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2.自然人需提交的材料：身份证复印件</w:t>
      </w:r>
      <w:r>
        <w:rPr>
          <w:rFonts w:hint="eastAsia" w:ascii="Times New Roman" w:hAnsi="Times New Roman" w:eastAsia="方正仿宋_GBK" w:cs="Times New Roman"/>
          <w:sz w:val="32"/>
          <w:szCs w:val="32"/>
          <w:highlight w:val="none"/>
          <w:lang w:eastAsia="zh-CN"/>
        </w:rPr>
        <w:t>。</w:t>
      </w:r>
    </w:p>
    <w:p w14:paraId="2FDF537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三</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投递要求</w:t>
      </w:r>
    </w:p>
    <w:p w14:paraId="697DFB70">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1.电子版资料：请于2026年7月29日17:00前发送至指定邮箱（cqqxxny@163.com），邮件发送成功即视为投递完成。</w:t>
      </w:r>
    </w:p>
    <w:p w14:paraId="0349FED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2.纸质版资料：请于2026年7月29日17:00前寄出，或确保在该时间前送达指定地点。</w:t>
      </w:r>
    </w:p>
    <w:p w14:paraId="541536E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3.电子版与纸质版资料内容须一致。逾期送达、未送达指定地点或不符合公告要求的报价资料，均按作废处理。</w:t>
      </w:r>
    </w:p>
    <w:p w14:paraId="14A15EFB">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四</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报名联系地址及方式</w:t>
      </w:r>
    </w:p>
    <w:p w14:paraId="343A656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资料</w:t>
      </w:r>
      <w:r>
        <w:rPr>
          <w:rFonts w:hint="default" w:ascii="Times New Roman" w:hAnsi="Times New Roman" w:eastAsia="方正仿宋_GBK" w:cs="Times New Roman"/>
          <w:sz w:val="32"/>
          <w:szCs w:val="32"/>
          <w:highlight w:val="none"/>
        </w:rPr>
        <w:t>提交联系人：</w:t>
      </w:r>
      <w:r>
        <w:rPr>
          <w:rFonts w:hint="eastAsia" w:ascii="Times New Roman" w:hAnsi="Times New Roman" w:eastAsia="方正仿宋_GBK" w:cs="Times New Roman"/>
          <w:sz w:val="32"/>
          <w:szCs w:val="32"/>
          <w:highlight w:val="none"/>
          <w:lang w:val="en-US" w:eastAsia="zh-CN"/>
        </w:rPr>
        <w:t>黄女士</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15909310074；</w:t>
      </w:r>
    </w:p>
    <w:p w14:paraId="32E23FC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项目现场联系人：</w:t>
      </w:r>
      <w:r>
        <w:rPr>
          <w:rFonts w:hint="eastAsia" w:ascii="Times New Roman" w:hAnsi="Times New Roman" w:eastAsia="方正仿宋_GBK" w:cs="Times New Roman"/>
          <w:sz w:val="32"/>
          <w:szCs w:val="32"/>
          <w:highlight w:val="none"/>
          <w:lang w:val="en-US" w:eastAsia="zh-CN"/>
        </w:rPr>
        <w:t>王先生</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18663012271。</w:t>
      </w:r>
    </w:p>
    <w:p w14:paraId="6C31E53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十、缴纳保证金时间及注意事项</w:t>
      </w:r>
    </w:p>
    <w:p w14:paraId="780C6B4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（一）竞租保证金金额：</w:t>
      </w:r>
      <w:r>
        <w:rPr>
          <w:rFonts w:hint="default" w:ascii="Times New Roman" w:hAnsi="Times New Roman" w:eastAsia="方正仿宋_GBK" w:cs="Times New Roman"/>
          <w:sz w:val="32"/>
          <w:szCs w:val="32"/>
          <w:highlight w:val="none"/>
        </w:rPr>
        <w:t>人民币1.75万元（大写：</w:t>
      </w:r>
      <w:r>
        <w:rPr>
          <w:rFonts w:hint="eastAsia" w:ascii="Times New Roman" w:hAnsi="Times New Roman" w:eastAsia="方正仿宋_GBK" w:cs="Times New Roman"/>
          <w:sz w:val="32"/>
          <w:szCs w:val="32"/>
          <w:highlight w:val="none"/>
          <w:lang w:val="en-US" w:eastAsia="zh-CN"/>
        </w:rPr>
        <w:t>壹万柒仟伍佰</w:t>
      </w:r>
      <w:r>
        <w:rPr>
          <w:rFonts w:hint="default" w:ascii="Times New Roman" w:hAnsi="Times New Roman" w:eastAsia="方正仿宋_GBK" w:cs="Times New Roman"/>
          <w:sz w:val="32"/>
          <w:szCs w:val="32"/>
          <w:highlight w:val="none"/>
        </w:rPr>
        <w:t>元整）</w:t>
      </w:r>
      <w:r>
        <w:rPr>
          <w:rFonts w:hint="eastAsia" w:ascii="Times New Roman" w:hAnsi="Times New Roman" w:eastAsia="方正仿宋_GBK" w:cs="Times New Roman"/>
          <w:sz w:val="32"/>
          <w:szCs w:val="32"/>
          <w:highlight w:val="none"/>
          <w:lang w:eastAsia="zh-CN"/>
        </w:rPr>
        <w:t>。</w:t>
      </w:r>
    </w:p>
    <w:p w14:paraId="7AB46C9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（二）缴纳保证金时间：竞租人须在报名截止前将保证金以转账方式缴纳至出租方指定账户。</w:t>
      </w:r>
    </w:p>
    <w:p w14:paraId="1B19C9C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三</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缴纳保证金账户信息如下：</w:t>
      </w:r>
    </w:p>
    <w:p w14:paraId="0EDE0A1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开户名称：冠县凯尔盛新能源有限公司</w:t>
      </w:r>
    </w:p>
    <w:p w14:paraId="318D4FD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开户行：中国工商银行股份有限公司冠县支行</w:t>
      </w:r>
    </w:p>
    <w:p w14:paraId="7307972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账号：1611002009200120932</w:t>
      </w:r>
    </w:p>
    <w:p w14:paraId="1E8D43C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转账汇款时须备注标的名称</w:t>
      </w:r>
      <w:r>
        <w:rPr>
          <w:rFonts w:hint="eastAsia" w:ascii="Times New Roman" w:hAnsi="Times New Roman" w:eastAsia="方正仿宋_GBK" w:cs="Times New Roman"/>
          <w:sz w:val="32"/>
          <w:szCs w:val="32"/>
          <w:highlight w:val="none"/>
          <w:lang w:eastAsia="zh-CN"/>
        </w:rPr>
        <w:t>）</w:t>
      </w:r>
    </w:p>
    <w:p w14:paraId="08DB0DC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（四）</w:t>
      </w:r>
      <w:r>
        <w:rPr>
          <w:rFonts w:hint="default" w:ascii="Times New Roman" w:hAnsi="Times New Roman" w:eastAsia="方正仿宋_GBK" w:cs="Times New Roman"/>
          <w:sz w:val="32"/>
          <w:szCs w:val="32"/>
        </w:rPr>
        <w:t>保证金退还：未竞得者的保证金在竞租结束后5个工作日内无息退还；竞得者的保证金在签订租赁合同后自动转为</w:t>
      </w:r>
      <w:r>
        <w:rPr>
          <w:rFonts w:hint="eastAsia" w:ascii="Times New Roman" w:hAnsi="Times New Roman" w:eastAsia="方正仿宋_GBK" w:cs="Times New Roman"/>
          <w:sz w:val="32"/>
          <w:szCs w:val="32"/>
          <w:highlight w:val="none"/>
          <w:lang w:val="en-US" w:eastAsia="zh-CN"/>
        </w:rPr>
        <w:t>第一年租金的等额部分</w:t>
      </w:r>
      <w:r>
        <w:rPr>
          <w:rFonts w:hint="default" w:ascii="Times New Roman" w:hAnsi="Times New Roman" w:eastAsia="方正仿宋_GBK" w:cs="Times New Roman"/>
          <w:sz w:val="32"/>
          <w:szCs w:val="32"/>
        </w:rPr>
        <w:t>。</w:t>
      </w:r>
    </w:p>
    <w:p w14:paraId="02EF1C5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十一、现场勘查要求</w:t>
      </w:r>
    </w:p>
    <w:p w14:paraId="2F01C47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出租方不组织意向竞租人到上述标的进行查看，但意向竞租人可自行联系项目现场联系人到上述标的进行查看、了解。意向竞租人参与竞租即表明意向竞租人承认该标的的现场状况，如因情况不清造成后果，责任由意向竞租人承担。</w:t>
      </w:r>
    </w:p>
    <w:p w14:paraId="603B4AE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highlight w:val="none"/>
          <w:lang w:val="en-US" w:eastAsia="zh-CN"/>
        </w:rPr>
        <w:t>十二</w:t>
      </w:r>
      <w:r>
        <w:rPr>
          <w:rFonts w:hint="eastAsia" w:ascii="方正黑体_GBK" w:hAnsi="方正黑体_GBK" w:eastAsia="方正黑体_GBK" w:cs="方正黑体_GBK"/>
          <w:sz w:val="32"/>
          <w:szCs w:val="32"/>
          <w:highlight w:val="none"/>
        </w:rPr>
        <w:t>、</w:t>
      </w:r>
      <w:r>
        <w:rPr>
          <w:rFonts w:hint="eastAsia" w:ascii="方正黑体_GBK" w:hAnsi="方正黑体_GBK" w:eastAsia="方正黑体_GBK" w:cs="方正黑体_GBK"/>
          <w:sz w:val="32"/>
          <w:szCs w:val="32"/>
        </w:rPr>
        <w:t>其他事项</w:t>
      </w:r>
    </w:p>
    <w:p w14:paraId="51F680C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（一）本次资产租赁所涉及的税费由双方按国家相关法律法规处理。</w:t>
      </w:r>
    </w:p>
    <w:p w14:paraId="5A50301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（二）租赁合同签订后，承租方须严格遵守安全生产和环境保护相关法律法规，因承租方责任发生安全事故造成损失的，由承租方承担全部责任。</w:t>
      </w:r>
    </w:p>
    <w:p w14:paraId="0956159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（三）因相关政策规定或其他不可抗拒的因素，导致出租方无法履行租赁合同时，出租方有权终止合同，但应退还剩余租金。</w:t>
      </w:r>
    </w:p>
    <w:p w14:paraId="3BC0186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（四）本方案未尽事宜，以双方签订的租赁合同为准。</w:t>
      </w:r>
    </w:p>
    <w:p w14:paraId="0A21B6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p>
    <w:p w14:paraId="1122C1F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rPr>
      </w:pPr>
    </w:p>
    <w:p w14:paraId="5DB179E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冠县凯尔盛新能源有限公司</w:t>
      </w:r>
    </w:p>
    <w:p w14:paraId="5D8732BA">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2026年7月23日    </w:t>
      </w:r>
    </w:p>
    <w:p w14:paraId="631DA523">
      <w:pPr>
        <w:rPr>
          <w:rFonts w:hint="default" w:ascii="Times New Roman" w:hAnsi="Times New Roman" w:eastAsia="方正黑体_GBK" w:cs="Times New Roman"/>
          <w:sz w:val="32"/>
          <w:szCs w:val="32"/>
          <w:lang w:val="en-US" w:eastAsia="zh-CN"/>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659A"/>
    <w:rsid w:val="01E505B7"/>
    <w:rsid w:val="021D2D7C"/>
    <w:rsid w:val="02A227A1"/>
    <w:rsid w:val="03337B56"/>
    <w:rsid w:val="0368392A"/>
    <w:rsid w:val="072A7A3A"/>
    <w:rsid w:val="07AF1BE8"/>
    <w:rsid w:val="098B0048"/>
    <w:rsid w:val="0A8F7AAE"/>
    <w:rsid w:val="0AE93662"/>
    <w:rsid w:val="0B024724"/>
    <w:rsid w:val="0D8A20F3"/>
    <w:rsid w:val="0D8F7523"/>
    <w:rsid w:val="0E322633"/>
    <w:rsid w:val="0EDE2DB2"/>
    <w:rsid w:val="0EE505E5"/>
    <w:rsid w:val="0F276507"/>
    <w:rsid w:val="101B7AAE"/>
    <w:rsid w:val="10277CAB"/>
    <w:rsid w:val="103B4960"/>
    <w:rsid w:val="10A92F89"/>
    <w:rsid w:val="10B262A5"/>
    <w:rsid w:val="117B6FDE"/>
    <w:rsid w:val="11B5604C"/>
    <w:rsid w:val="11E56C3F"/>
    <w:rsid w:val="12612E3B"/>
    <w:rsid w:val="12C54E79"/>
    <w:rsid w:val="12FE476C"/>
    <w:rsid w:val="133438E9"/>
    <w:rsid w:val="13D44784"/>
    <w:rsid w:val="141A2ADF"/>
    <w:rsid w:val="14553B17"/>
    <w:rsid w:val="14661880"/>
    <w:rsid w:val="14E153AA"/>
    <w:rsid w:val="153C0465"/>
    <w:rsid w:val="15D12590"/>
    <w:rsid w:val="17ED5DF9"/>
    <w:rsid w:val="181C7130"/>
    <w:rsid w:val="181F06C4"/>
    <w:rsid w:val="18357EE7"/>
    <w:rsid w:val="1853036D"/>
    <w:rsid w:val="186C142F"/>
    <w:rsid w:val="1B6A3B70"/>
    <w:rsid w:val="1CC121CA"/>
    <w:rsid w:val="1D1539C4"/>
    <w:rsid w:val="1D994A74"/>
    <w:rsid w:val="1DFE521F"/>
    <w:rsid w:val="1E002D45"/>
    <w:rsid w:val="1E9B4BE6"/>
    <w:rsid w:val="1F193E28"/>
    <w:rsid w:val="20564772"/>
    <w:rsid w:val="205A5806"/>
    <w:rsid w:val="21687C5B"/>
    <w:rsid w:val="221768AF"/>
    <w:rsid w:val="23256DAA"/>
    <w:rsid w:val="237F470C"/>
    <w:rsid w:val="239C1496"/>
    <w:rsid w:val="2434568C"/>
    <w:rsid w:val="244871F4"/>
    <w:rsid w:val="24905BA3"/>
    <w:rsid w:val="24B71C84"/>
    <w:rsid w:val="24F46A34"/>
    <w:rsid w:val="25D845A8"/>
    <w:rsid w:val="25ED0AA2"/>
    <w:rsid w:val="25FE400E"/>
    <w:rsid w:val="26153106"/>
    <w:rsid w:val="27365875"/>
    <w:rsid w:val="28497097"/>
    <w:rsid w:val="28C57065"/>
    <w:rsid w:val="29B175E9"/>
    <w:rsid w:val="2AEC6B2B"/>
    <w:rsid w:val="2B3B53BD"/>
    <w:rsid w:val="2B5B15BB"/>
    <w:rsid w:val="2BC60EB2"/>
    <w:rsid w:val="2BDA4BD6"/>
    <w:rsid w:val="2C005C05"/>
    <w:rsid w:val="2C7768C8"/>
    <w:rsid w:val="2E9A4AF0"/>
    <w:rsid w:val="2EAB2859"/>
    <w:rsid w:val="2F560A17"/>
    <w:rsid w:val="2FCA6D0F"/>
    <w:rsid w:val="2FEC137B"/>
    <w:rsid w:val="34F413B5"/>
    <w:rsid w:val="35976176"/>
    <w:rsid w:val="35FA7EAC"/>
    <w:rsid w:val="36211653"/>
    <w:rsid w:val="368F0CB2"/>
    <w:rsid w:val="36CC7811"/>
    <w:rsid w:val="37254726"/>
    <w:rsid w:val="374274D0"/>
    <w:rsid w:val="378E2D18"/>
    <w:rsid w:val="38575800"/>
    <w:rsid w:val="386C187C"/>
    <w:rsid w:val="390E4110"/>
    <w:rsid w:val="3986014B"/>
    <w:rsid w:val="39D215E2"/>
    <w:rsid w:val="39F850F3"/>
    <w:rsid w:val="3A340E32"/>
    <w:rsid w:val="3A4C399D"/>
    <w:rsid w:val="3A726921"/>
    <w:rsid w:val="3A910684"/>
    <w:rsid w:val="3B6B3A9C"/>
    <w:rsid w:val="3B9052B1"/>
    <w:rsid w:val="3BBF7944"/>
    <w:rsid w:val="3C291261"/>
    <w:rsid w:val="3CAC611A"/>
    <w:rsid w:val="3CBE19AA"/>
    <w:rsid w:val="3DC54FBA"/>
    <w:rsid w:val="3E642A25"/>
    <w:rsid w:val="3E7E1019"/>
    <w:rsid w:val="3EC51715"/>
    <w:rsid w:val="3F520ACF"/>
    <w:rsid w:val="3F53097E"/>
    <w:rsid w:val="401008FA"/>
    <w:rsid w:val="40D75730"/>
    <w:rsid w:val="41197AF6"/>
    <w:rsid w:val="42FB5880"/>
    <w:rsid w:val="432B3B11"/>
    <w:rsid w:val="43D20BBE"/>
    <w:rsid w:val="43DF3DD6"/>
    <w:rsid w:val="44355CD1"/>
    <w:rsid w:val="450B1E4C"/>
    <w:rsid w:val="454315E6"/>
    <w:rsid w:val="45586DFB"/>
    <w:rsid w:val="45723C79"/>
    <w:rsid w:val="45765517"/>
    <w:rsid w:val="45A57BAB"/>
    <w:rsid w:val="46A75BA4"/>
    <w:rsid w:val="46CC5899"/>
    <w:rsid w:val="474F593B"/>
    <w:rsid w:val="476D399F"/>
    <w:rsid w:val="48084421"/>
    <w:rsid w:val="482C5E16"/>
    <w:rsid w:val="48E409EA"/>
    <w:rsid w:val="4A685DBE"/>
    <w:rsid w:val="4A7D10F6"/>
    <w:rsid w:val="4B1B155C"/>
    <w:rsid w:val="4B3774F7"/>
    <w:rsid w:val="4B753A52"/>
    <w:rsid w:val="4BE60F1D"/>
    <w:rsid w:val="4C07336D"/>
    <w:rsid w:val="4C143394"/>
    <w:rsid w:val="4C9A299F"/>
    <w:rsid w:val="4CC50B32"/>
    <w:rsid w:val="4CF643D0"/>
    <w:rsid w:val="4F1B712F"/>
    <w:rsid w:val="4F5A133E"/>
    <w:rsid w:val="4F8612AD"/>
    <w:rsid w:val="4FD23C92"/>
    <w:rsid w:val="50485D02"/>
    <w:rsid w:val="51AD5157"/>
    <w:rsid w:val="52642B9B"/>
    <w:rsid w:val="527F1783"/>
    <w:rsid w:val="53F75055"/>
    <w:rsid w:val="54A6749B"/>
    <w:rsid w:val="54AD3F92"/>
    <w:rsid w:val="54C47921"/>
    <w:rsid w:val="55425416"/>
    <w:rsid w:val="558F6181"/>
    <w:rsid w:val="55BA1450"/>
    <w:rsid w:val="55E262B1"/>
    <w:rsid w:val="56C1680E"/>
    <w:rsid w:val="56D46542"/>
    <w:rsid w:val="56E12A0D"/>
    <w:rsid w:val="57566F57"/>
    <w:rsid w:val="57947A7F"/>
    <w:rsid w:val="58187BB3"/>
    <w:rsid w:val="582B2191"/>
    <w:rsid w:val="58A92390"/>
    <w:rsid w:val="59026DDF"/>
    <w:rsid w:val="59065E86"/>
    <w:rsid w:val="592F4D5F"/>
    <w:rsid w:val="5A5C27C7"/>
    <w:rsid w:val="5B0B44FC"/>
    <w:rsid w:val="5C384E7D"/>
    <w:rsid w:val="5CA4433F"/>
    <w:rsid w:val="5D3513BC"/>
    <w:rsid w:val="5D3A69D3"/>
    <w:rsid w:val="5D5932FD"/>
    <w:rsid w:val="5D7C0CDB"/>
    <w:rsid w:val="5F092B01"/>
    <w:rsid w:val="5F41229A"/>
    <w:rsid w:val="5FD4310E"/>
    <w:rsid w:val="6003539B"/>
    <w:rsid w:val="60327E35"/>
    <w:rsid w:val="60A26D69"/>
    <w:rsid w:val="61447E20"/>
    <w:rsid w:val="616F3EC5"/>
    <w:rsid w:val="622814F0"/>
    <w:rsid w:val="625048C9"/>
    <w:rsid w:val="626F35C2"/>
    <w:rsid w:val="63506E7F"/>
    <w:rsid w:val="6416019A"/>
    <w:rsid w:val="64B81251"/>
    <w:rsid w:val="64C01EB3"/>
    <w:rsid w:val="655D3BA6"/>
    <w:rsid w:val="660B3602"/>
    <w:rsid w:val="661C75BD"/>
    <w:rsid w:val="666F3B91"/>
    <w:rsid w:val="67551E8A"/>
    <w:rsid w:val="67C73559"/>
    <w:rsid w:val="67E61C31"/>
    <w:rsid w:val="683C5CF5"/>
    <w:rsid w:val="683E1DD2"/>
    <w:rsid w:val="6844104D"/>
    <w:rsid w:val="6A3F333A"/>
    <w:rsid w:val="6B427AC6"/>
    <w:rsid w:val="6C054650"/>
    <w:rsid w:val="6C494E84"/>
    <w:rsid w:val="6C9205D9"/>
    <w:rsid w:val="6CAB3449"/>
    <w:rsid w:val="6D147240"/>
    <w:rsid w:val="6D9C0FE4"/>
    <w:rsid w:val="6DDB5FB0"/>
    <w:rsid w:val="6EC16F54"/>
    <w:rsid w:val="6F6B6EC0"/>
    <w:rsid w:val="707B3132"/>
    <w:rsid w:val="708159DE"/>
    <w:rsid w:val="70AD3C34"/>
    <w:rsid w:val="70C25205"/>
    <w:rsid w:val="71257C6E"/>
    <w:rsid w:val="718907D9"/>
    <w:rsid w:val="71D90A58"/>
    <w:rsid w:val="736B3932"/>
    <w:rsid w:val="752F7A81"/>
    <w:rsid w:val="754D7793"/>
    <w:rsid w:val="755F3023"/>
    <w:rsid w:val="76452218"/>
    <w:rsid w:val="76DF3C79"/>
    <w:rsid w:val="77043365"/>
    <w:rsid w:val="77133AE0"/>
    <w:rsid w:val="77A318EC"/>
    <w:rsid w:val="77A80CB1"/>
    <w:rsid w:val="77A92C7B"/>
    <w:rsid w:val="78BB0EB8"/>
    <w:rsid w:val="78DE6954"/>
    <w:rsid w:val="7906448E"/>
    <w:rsid w:val="791B1956"/>
    <w:rsid w:val="7A6E42A2"/>
    <w:rsid w:val="7AEF6BF7"/>
    <w:rsid w:val="7B3F7B7E"/>
    <w:rsid w:val="7B7E3C7E"/>
    <w:rsid w:val="7C296D9B"/>
    <w:rsid w:val="7C3201A0"/>
    <w:rsid w:val="7C3C7A60"/>
    <w:rsid w:val="7CE81B50"/>
    <w:rsid w:val="7D6A07B6"/>
    <w:rsid w:val="7D7B73D9"/>
    <w:rsid w:val="7D902913"/>
    <w:rsid w:val="7ED06E49"/>
    <w:rsid w:val="7EEC3FEF"/>
    <w:rsid w:val="7F144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2627</Words>
  <Characters>2736</Characters>
  <Lines>0</Lines>
  <Paragraphs>0</Paragraphs>
  <TotalTime>1</TotalTime>
  <ScaleCrop>false</ScaleCrop>
  <LinksUpToDate>false</LinksUpToDate>
  <CharactersWithSpaces>2736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2026-06-26T07:41:00Z</dcterms:created>
  <dc:creator>Administrator</dc:creator>
  <cp:lastModifiedBy>黄文静</cp:lastModifiedBy>
  <dcterms:modified xsi:type="dcterms:W3CDTF">2026-07-23T01:32:42Z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eyJoZGlkIjoiMTgyY2Y5Y2UxZjkwY2NiYzg1MTM4ZmQzOTFhYWJhY2IiLCJ1c2VySWQiOiIxNTY4NjE5MTQ4In0=</vt:lpwstr>
  </property>
  <property fmtid="{D5CDD505-2E9C-101B-9397-08002B2CF9AE}" pid="4" name="ICV">
    <vt:lpwstr>B00138B87BD14E9C91D89EB50942B47B_13</vt:lpwstr>
  </property>
</Properties>
</file>